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F5" w:rsidRPr="0050308D" w:rsidRDefault="0050308D">
      <w:pPr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50308D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Информация для родителей о СПТ-2019</w:t>
      </w:r>
    </w:p>
    <w:p w:rsidR="0050308D" w:rsidRDefault="0050308D">
      <w:r w:rsidRPr="0050308D">
        <w:drawing>
          <wp:inline distT="0" distB="0" distL="0" distR="0">
            <wp:extent cx="5524500" cy="3057102"/>
            <wp:effectExtent l="19050" t="0" r="0" b="0"/>
            <wp:docPr id="2" name="Рисунок 1" descr="http://uischool12.lbihost.ru/wp-content/uploads/sites/615/2019/09/p693_181016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ischool12.lbihost.ru/wp-content/uploads/sites/615/2019/09/p693_18101602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5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настоящее и будущее своего ребенка.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Это здоровые эмоции, они заставляют действовать,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своевременно прояснять то, что Вас беспокоит.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Современный мир — это мир скоростей, мир стремительного темпа жизни, мир компьютерных технологий и новых возможностей, мир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соблазнов и искушений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Жить в нем одновременно и интересно, и сложно.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Вместе с ребенком растет родительская тревога за будущее, все чаще возникает вопрос, что будет дальше…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Многих родителей тревожит рискованное поведение подростков, потребность в риске. Если разобраться, в тяге к рискованному поведению нет ничего плохого.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 Естественно, ребенок никогда и не был изолирован от окружающих (детский сад, школа, кружки, двор и т.д.). Но ранее он не принимал так много самостоятельных решений, был ориентирован на поведение родителей, их одобрение или порицание. Подросток хочет стать самостоятельным, считая себя почти взрослым.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Несмотря на то, что поиск риска характерен практически всем подросткам, риск риску рознь.</w:t>
      </w:r>
    </w:p>
    <w:p w:rsid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</w:pP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  <w:lastRenderedPageBreak/>
        <w:t>Выделяют 2 типа рискованного поведения:</w:t>
      </w:r>
    </w:p>
    <w:p w:rsidR="0050308D" w:rsidRPr="0050308D" w:rsidRDefault="0050308D" w:rsidP="00503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Первый —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когда подросток рискует с целью получения позитивного опыта для дальнейшей самостоятельной жизни. 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</w:t>
      </w:r>
      <w:proofErr w:type="spell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квестах</w:t>
      </w:r>
      <w:proofErr w:type="spell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др.)</w:t>
      </w:r>
      <w:proofErr w:type="gramEnd"/>
    </w:p>
    <w:p w:rsidR="0050308D" w:rsidRPr="0050308D" w:rsidRDefault="0050308D" w:rsidP="00503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Второй </w:t>
      </w:r>
      <w:proofErr w:type="gramStart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—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 и т.п. С каждым разом поведение подростков становится более рискованным и опасным, они начинают выпивать больше алкоголя, пробовать разные наркотики, вести беспорядочную половую жизнь и т.д. Негативные последствия такого поведения их не останавливают.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Вы раздраженно скажете, что это точно не про Вашего ребенка! Так думают 99% родителей!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Увы, не существует никаких гарантий того, что взросление Вашего ребенка обойдется без «второго» типа рискованного поведения. Что же необходимо знать родителю для того, чтобы разобраться в указанном вопросе?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Факторы риска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— социально-психологические условия, повышающие угрозу вовлечения в зависимое поведение и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факторы защиты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обстоятельства, повышающие социально-психологическую устойчивость к воздействию факторов риска.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 2013 года во всех образовательных организациях Российской Федерации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ств вкл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ючает в себя два этапа:</w:t>
      </w:r>
    </w:p>
    <w:p w:rsidR="0050308D" w:rsidRPr="0050308D" w:rsidRDefault="0050308D" w:rsidP="005030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социально-психологическое тестировани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е 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обучающихся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образовательной организации (далее СПТ);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профилактические медицинские осмотры </w:t>
      </w:r>
      <w:proofErr w:type="gramStart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обучающихся</w:t>
      </w:r>
      <w:proofErr w:type="gramEnd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(далее ПМО)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Часто задаваемые вопросы о СПТ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С какой целью проводится СПТ </w:t>
      </w:r>
      <w:proofErr w:type="gramStart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обучающихся</w:t>
      </w:r>
      <w:proofErr w:type="gramEnd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?</w:t>
      </w:r>
    </w:p>
    <w:p w:rsidR="0050308D" w:rsidRPr="0050308D" w:rsidRDefault="0050308D" w:rsidP="00503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СПТ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 xml:space="preserve">вовремя заметить возникающие проблемы в развитии и предложить своевременную помощь 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обучающемуся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его семье.</w:t>
      </w:r>
    </w:p>
    <w:p w:rsidR="0050308D" w:rsidRPr="0050308D" w:rsidRDefault="0050308D" w:rsidP="00503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СПТ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50308D" w:rsidRPr="0050308D" w:rsidRDefault="0050308D" w:rsidP="00503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СПТ является необходимой мерой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социального контроля и предупреждения распространения наркомании в подростковой и молодежной среде.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 какого возраста проводится СПТ?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Обучающиеся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Совершенно не нужно давать согласие на участие подростка в СПТ обоим родителям, бабушкам, дедушкам и старшим братьям!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Что означает понятие «информированное добровольное согласие»?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6" w:history="1">
        <w:r w:rsidRPr="0050308D">
          <w:rPr>
            <w:rFonts w:ascii="Arial" w:eastAsia="Times New Roman" w:hAnsi="Arial" w:cs="Arial"/>
            <w:color w:val="294A70"/>
            <w:sz w:val="21"/>
            <w:u w:val="single"/>
            <w:lang w:eastAsia="ru-RU"/>
          </w:rPr>
          <w:t>Федеральном законе от 21.11.2011 N 323-ФЗ «Об основах охраны здоровья граждан в Российской Федерации»</w:t>
        </w:r>
      </w:hyperlink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». Во-первых, с помощью этого понятия фиксируется «согласие на медицинское вмешательство» (статья 20). 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способствующих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сохранению здоровья или оказывающих на него (гражданина) вредное влияние» (статья 23).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Не будет ли тестирование провоцировать интерес ребёнка к наркотикам?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2019 году во всех образовательных организациях Российской Федерации вводится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Вопросы Единой методики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не содержат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информацию о каких-либо наркотических средствах и психотропных веществах.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Могут ли быть негативные последствия по результатам СПТ?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соответствии с законодательством СПТ является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конфиденциальным.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Личные данные ребенка кодируются.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Конфиденциальность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Каждый родитель имеет право на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получение информации 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 результатах СПТ своего ребенка, не достигшего 15 лет. Дети с 15 лет могут обратиться за результатами теста самостоятельно. Результаты СПТ (конфиденциально) обучающийся 15-ти лет и старше или родитель подростка до 15 лет может обсудить со школьным психологом. 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психоактивные</w:t>
      </w:r>
      <w:proofErr w:type="spellEnd"/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вещества?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СПТ </w:t>
      </w: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не выявляет</w:t>
      </w: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конкретных подростков, употребляющих наркотические и </w:t>
      </w:r>
      <w:proofErr w:type="spell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психоактивные</w:t>
      </w:r>
      <w:proofErr w:type="spell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вещества. Оно не является основанием для постановки какого-либо диагноза Вашему ребенку!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СПТ —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Могут ли родители присутствовать во время проведения СПТ?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соответствии с п. 6. приказа </w:t>
      </w:r>
      <w:proofErr w:type="spell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Минобрнауки</w:t>
      </w:r>
      <w:proofErr w:type="spell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  <w:proofErr w:type="gramEnd"/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  <w:t>Уважаемые родители!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  <w:t xml:space="preserve">Мы предлагаем Вам включиться в работу по ранней профилактике вовлечения подростков в употребление </w:t>
      </w:r>
      <w:proofErr w:type="gramStart"/>
      <w:r w:rsidRPr="0050308D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  <w:t>наркотиков</w:t>
      </w:r>
      <w:proofErr w:type="gramEnd"/>
      <w:r w:rsidRPr="0050308D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ru-RU"/>
        </w:rPr>
        <w:t xml:space="preserve"> и просим Вас дать согласие на участие Ваших детей в СПТ.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Нужно ли тестирование Вам, Вашей семье?</w:t>
      </w:r>
    </w:p>
    <w:p w:rsidR="0050308D" w:rsidRPr="0050308D" w:rsidRDefault="0050308D" w:rsidP="00503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наркопотребление</w:t>
      </w:r>
      <w:proofErr w:type="spellEnd"/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50308D" w:rsidRPr="0050308D" w:rsidRDefault="0050308D" w:rsidP="00503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ДА — если вы испытываете чувство озабоченности или беспокойства в отношении своего ребенка.</w:t>
      </w:r>
    </w:p>
    <w:p w:rsidR="0050308D" w:rsidRPr="0050308D" w:rsidRDefault="0050308D" w:rsidP="00503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ДА — если Вы активны и приветствуете профилактические меры в интересах Ваших детей!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lastRenderedPageBreak/>
        <w:t>Помните: проблему легче предотвратить, чем справиться с ней!!!</w:t>
      </w:r>
    </w:p>
    <w:p w:rsidR="0050308D" w:rsidRPr="0050308D" w:rsidRDefault="0050308D" w:rsidP="0050308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0308D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Сделайте выбор в пользу своего ребенка!!!</w:t>
      </w:r>
    </w:p>
    <w:p w:rsidR="0050308D" w:rsidRDefault="0050308D"/>
    <w:sectPr w:rsidR="0050308D" w:rsidSect="0081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2B7C"/>
    <w:multiLevelType w:val="multilevel"/>
    <w:tmpl w:val="C86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2D4DF6"/>
    <w:multiLevelType w:val="multilevel"/>
    <w:tmpl w:val="4F3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E02EA4"/>
    <w:multiLevelType w:val="multilevel"/>
    <w:tmpl w:val="80C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DB6E34"/>
    <w:multiLevelType w:val="multilevel"/>
    <w:tmpl w:val="1E6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540963"/>
    <w:multiLevelType w:val="multilevel"/>
    <w:tmpl w:val="BA18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08D"/>
    <w:rsid w:val="0050308D"/>
    <w:rsid w:val="008169BD"/>
    <w:rsid w:val="00C67D94"/>
    <w:rsid w:val="00CC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308D"/>
    <w:rPr>
      <w:b/>
      <w:bCs/>
    </w:rPr>
  </w:style>
  <w:style w:type="character" w:styleId="a7">
    <w:name w:val="Emphasis"/>
    <w:basedOn w:val="a0"/>
    <w:uiPriority w:val="20"/>
    <w:qFormat/>
    <w:rsid w:val="0050308D"/>
    <w:rPr>
      <w:i/>
      <w:iCs/>
    </w:rPr>
  </w:style>
  <w:style w:type="character" w:styleId="a8">
    <w:name w:val="Hyperlink"/>
    <w:basedOn w:val="a0"/>
    <w:uiPriority w:val="99"/>
    <w:semiHidden/>
    <w:unhideWhenUsed/>
    <w:rsid w:val="00503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prc.ru/spec-hotline/reglamentiruyushhie-dokument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1701</Words>
  <Characters>9698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2020-01-16T08:53:00Z</dcterms:created>
  <dcterms:modified xsi:type="dcterms:W3CDTF">2020-01-16T08:58:00Z</dcterms:modified>
</cp:coreProperties>
</file>