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3C" w:rsidRDefault="002D6E3C" w:rsidP="002D6E3C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Ссылки </w:t>
      </w:r>
      <w:r w:rsidRPr="002D6E3C">
        <w:rPr>
          <w:sz w:val="28"/>
          <w:szCs w:val="28"/>
        </w:rPr>
        <w:t>на видеоролики по формированию навыков противостояния рискам аддиктивного поведения и безопасного здорового образа жизни</w:t>
      </w:r>
    </w:p>
    <w:p w:rsidR="002D6E3C" w:rsidRPr="002D6E3C" w:rsidRDefault="002D6E3C" w:rsidP="002D6E3C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E3C" w:rsidRDefault="002D6E3C">
      <w:pPr>
        <w:rPr>
          <w:rFonts w:ascii="Times New Roman" w:hAnsi="Times New Roman" w:cs="Times New Roman"/>
          <w:sz w:val="28"/>
          <w:szCs w:val="28"/>
        </w:rPr>
      </w:pPr>
      <w:r w:rsidRPr="002D6E3C">
        <w:rPr>
          <w:rFonts w:ascii="Times New Roman" w:hAnsi="Times New Roman" w:cs="Times New Roman"/>
          <w:sz w:val="28"/>
          <w:szCs w:val="28"/>
        </w:rPr>
        <w:t>https://fcprc.ru/spec-materials-category/luchshie-praktiki/</w:t>
      </w:r>
    </w:p>
    <w:p w:rsidR="002D6E3C" w:rsidRDefault="002D6E3C" w:rsidP="002D6E3C">
      <w:pPr>
        <w:rPr>
          <w:rFonts w:ascii="Times New Roman" w:hAnsi="Times New Roman" w:cs="Times New Roman"/>
          <w:sz w:val="28"/>
          <w:szCs w:val="28"/>
        </w:rPr>
      </w:pPr>
    </w:p>
    <w:p w:rsidR="002D6E3C" w:rsidRDefault="002D6E3C" w:rsidP="002D6E3C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E3C">
        <w:rPr>
          <w:sz w:val="28"/>
          <w:szCs w:val="28"/>
        </w:rPr>
        <w:t>Школьное телевидение как форма отражения и трансляции социальных инициатив</w:t>
      </w:r>
    </w:p>
    <w:p w:rsidR="002D6E3C" w:rsidRPr="002D6E3C" w:rsidRDefault="002D6E3C" w:rsidP="002D6E3C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E3C" w:rsidRDefault="002D6E3C" w:rsidP="002D6E3C">
      <w:pPr>
        <w:rPr>
          <w:rFonts w:ascii="Times New Roman" w:hAnsi="Times New Roman" w:cs="Times New Roman"/>
          <w:sz w:val="28"/>
          <w:szCs w:val="28"/>
        </w:rPr>
      </w:pPr>
      <w:r w:rsidRPr="002D6E3C">
        <w:rPr>
          <w:rFonts w:ascii="Times New Roman" w:hAnsi="Times New Roman" w:cs="Times New Roman"/>
          <w:sz w:val="28"/>
          <w:szCs w:val="28"/>
        </w:rPr>
        <w:t>https://fcprc.ru/spec-materials-category/luchshie-praktiki/</w:t>
      </w:r>
    </w:p>
    <w:p w:rsidR="00365AE5" w:rsidRPr="002D6E3C" w:rsidRDefault="00365AE5" w:rsidP="002D6E3C">
      <w:pPr>
        <w:rPr>
          <w:rFonts w:ascii="Times New Roman" w:hAnsi="Times New Roman" w:cs="Times New Roman"/>
          <w:sz w:val="28"/>
          <w:szCs w:val="28"/>
        </w:rPr>
      </w:pPr>
    </w:p>
    <w:sectPr w:rsidR="00365AE5" w:rsidRPr="002D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savePreviewPicture/>
  <w:compat>
    <w:useFELayout/>
  </w:compat>
  <w:rsids>
    <w:rsidRoot w:val="002D6E3C"/>
    <w:rsid w:val="002D6E3C"/>
    <w:rsid w:val="0036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E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2020-03-20T07:51:00Z</dcterms:created>
  <dcterms:modified xsi:type="dcterms:W3CDTF">2020-03-20T07:56:00Z</dcterms:modified>
</cp:coreProperties>
</file>