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471"/>
        <w:gridCol w:w="5280"/>
        <w:gridCol w:w="1560"/>
      </w:tblGrid>
      <w:tr w:rsidR="005247BE" w:rsidRPr="005247BE" w:rsidTr="00FD62EA">
        <w:tc>
          <w:tcPr>
            <w:tcW w:w="2471" w:type="dxa"/>
            <w:shd w:val="clear" w:color="auto" w:fill="auto"/>
          </w:tcPr>
          <w:p w:rsidR="005247BE" w:rsidRPr="005247BE" w:rsidRDefault="005247BE" w:rsidP="005247BE">
            <w:pPr>
              <w:suppressAutoHyphens w:val="0"/>
              <w:autoSpaceDE/>
              <w:rPr>
                <w:sz w:val="26"/>
                <w:lang w:eastAsia="ru-RU"/>
              </w:rPr>
            </w:pPr>
            <w:bookmarkStart w:id="0" w:name="_GoBack"/>
            <w:bookmarkEnd w:id="0"/>
            <w:r w:rsidRPr="005247BE">
              <w:rPr>
                <w:lang w:eastAsia="ru-RU"/>
              </w:rPr>
              <w:br w:type="page"/>
            </w:r>
            <w:r w:rsidRPr="005247BE">
              <w:rPr>
                <w:sz w:val="28"/>
                <w:lang w:eastAsia="ru-RU"/>
              </w:rPr>
              <w:br w:type="page"/>
            </w:r>
          </w:p>
        </w:tc>
        <w:tc>
          <w:tcPr>
            <w:tcW w:w="5280" w:type="dxa"/>
            <w:shd w:val="clear" w:color="auto" w:fill="auto"/>
          </w:tcPr>
          <w:p w:rsidR="005247BE" w:rsidRPr="005247BE" w:rsidRDefault="005247BE" w:rsidP="005247BE">
            <w:pPr>
              <w:tabs>
                <w:tab w:val="left" w:pos="1215"/>
                <w:tab w:val="center" w:pos="2689"/>
                <w:tab w:val="left" w:pos="3870"/>
              </w:tabs>
              <w:suppressAutoHyphens w:val="0"/>
              <w:autoSpaceDE/>
              <w:rPr>
                <w:sz w:val="26"/>
                <w:lang w:eastAsia="ru-RU"/>
              </w:rPr>
            </w:pPr>
            <w:r w:rsidRPr="005247BE">
              <w:rPr>
                <w:lang w:eastAsia="ru-RU"/>
              </w:rPr>
              <w:tab/>
            </w:r>
            <w:r w:rsidRPr="005247BE">
              <w:rPr>
                <w:lang w:eastAsia="ru-RU"/>
              </w:rPr>
              <w:tab/>
            </w:r>
            <w:r w:rsidR="00B55B6C">
              <w:rPr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57.95pt" fillcolor="window">
                  <v:imagedata r:id="rId7" o:title=""/>
                </v:shape>
              </w:pict>
            </w:r>
            <w:r w:rsidRPr="005247BE">
              <w:rPr>
                <w:lang w:eastAsia="ru-RU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5247BE" w:rsidRPr="005247BE" w:rsidRDefault="005247BE" w:rsidP="005247BE">
            <w:pPr>
              <w:suppressAutoHyphens w:val="0"/>
              <w:autoSpaceDE/>
              <w:rPr>
                <w:sz w:val="26"/>
                <w:lang w:eastAsia="ru-RU"/>
              </w:rPr>
            </w:pPr>
          </w:p>
        </w:tc>
      </w:tr>
    </w:tbl>
    <w:p w:rsidR="005247BE" w:rsidRPr="005247BE" w:rsidRDefault="005247BE" w:rsidP="005247BE">
      <w:pPr>
        <w:suppressAutoHyphens w:val="0"/>
        <w:autoSpaceDE/>
        <w:rPr>
          <w:lang w:eastAsia="ru-RU"/>
        </w:rPr>
      </w:pPr>
    </w:p>
    <w:p w:rsidR="005247BE" w:rsidRPr="005247BE" w:rsidRDefault="005247BE" w:rsidP="005247BE">
      <w:pPr>
        <w:suppressAutoHyphens w:val="0"/>
        <w:autoSpaceDE/>
        <w:spacing w:after="120" w:line="240" w:lineRule="atLeast"/>
        <w:jc w:val="center"/>
        <w:rPr>
          <w:b/>
          <w:bCs/>
          <w:spacing w:val="44"/>
          <w:sz w:val="24"/>
          <w:szCs w:val="24"/>
          <w:lang w:eastAsia="ru-RU"/>
        </w:rPr>
      </w:pPr>
      <w:r w:rsidRPr="005247BE">
        <w:rPr>
          <w:b/>
          <w:bCs/>
          <w:spacing w:val="44"/>
          <w:sz w:val="24"/>
          <w:szCs w:val="24"/>
          <w:lang w:eastAsia="ru-RU"/>
        </w:rPr>
        <w:t>МИНИСТЕРСТВО ПРОСВЕЩЕНИЯ</w:t>
      </w:r>
      <w:r w:rsidRPr="005247BE">
        <w:rPr>
          <w:b/>
          <w:bCs/>
          <w:spacing w:val="44"/>
          <w:sz w:val="24"/>
          <w:szCs w:val="24"/>
          <w:lang w:eastAsia="ru-RU"/>
        </w:rPr>
        <w:br/>
        <w:t>РОССИЙСКОЙ ФЕДЕРАЦИИ</w:t>
      </w:r>
    </w:p>
    <w:p w:rsidR="005247BE" w:rsidRPr="005247BE" w:rsidRDefault="005247BE" w:rsidP="005247BE">
      <w:pPr>
        <w:suppressAutoHyphens w:val="0"/>
        <w:autoSpaceDE/>
        <w:spacing w:line="320" w:lineRule="exact"/>
        <w:jc w:val="center"/>
        <w:rPr>
          <w:b/>
          <w:bCs/>
          <w:spacing w:val="26"/>
          <w:sz w:val="24"/>
          <w:szCs w:val="24"/>
          <w:lang w:eastAsia="ru-RU"/>
        </w:rPr>
      </w:pPr>
      <w:r w:rsidRPr="005247BE">
        <w:rPr>
          <w:b/>
          <w:bCs/>
          <w:spacing w:val="26"/>
          <w:sz w:val="24"/>
          <w:szCs w:val="24"/>
          <w:lang w:eastAsia="ru-RU"/>
        </w:rPr>
        <w:t>(МИНПРОСВЕЩЕНИЯ РОССИИ)</w:t>
      </w:r>
    </w:p>
    <w:p w:rsidR="005247BE" w:rsidRPr="005247BE" w:rsidRDefault="005247BE" w:rsidP="005247BE">
      <w:pPr>
        <w:suppressAutoHyphens w:val="0"/>
        <w:autoSpaceDE/>
        <w:spacing w:line="240" w:lineRule="atLeast"/>
        <w:jc w:val="center"/>
        <w:rPr>
          <w:b/>
          <w:bCs/>
          <w:spacing w:val="20"/>
          <w:sz w:val="24"/>
          <w:szCs w:val="24"/>
          <w:lang w:eastAsia="ru-RU"/>
        </w:rPr>
      </w:pPr>
    </w:p>
    <w:p w:rsidR="005247BE" w:rsidRDefault="005247BE" w:rsidP="005247BE">
      <w:pPr>
        <w:keepNext/>
        <w:suppressAutoHyphens w:val="0"/>
        <w:autoSpaceDE/>
        <w:spacing w:line="240" w:lineRule="atLeast"/>
        <w:jc w:val="center"/>
        <w:outlineLvl w:val="0"/>
        <w:rPr>
          <w:b/>
          <w:spacing w:val="20"/>
          <w:sz w:val="36"/>
          <w:lang w:eastAsia="ru-RU"/>
        </w:rPr>
      </w:pPr>
      <w:r w:rsidRPr="005247BE">
        <w:rPr>
          <w:b/>
          <w:spacing w:val="20"/>
          <w:sz w:val="36"/>
          <w:lang w:eastAsia="ru-RU"/>
        </w:rPr>
        <w:t xml:space="preserve">П Р И К А З </w:t>
      </w:r>
    </w:p>
    <w:p w:rsidR="005247BE" w:rsidRPr="005247BE" w:rsidRDefault="005247BE" w:rsidP="005247BE">
      <w:pPr>
        <w:keepNext/>
        <w:suppressAutoHyphens w:val="0"/>
        <w:autoSpaceDE/>
        <w:spacing w:line="240" w:lineRule="atLeast"/>
        <w:jc w:val="center"/>
        <w:outlineLvl w:val="0"/>
        <w:rPr>
          <w:b/>
          <w:spacing w:val="20"/>
          <w:sz w:val="48"/>
          <w:lang w:eastAsia="ru-RU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40"/>
        <w:gridCol w:w="2268"/>
        <w:gridCol w:w="3898"/>
      </w:tblGrid>
      <w:tr w:rsidR="005247BE" w:rsidRPr="005247BE" w:rsidTr="00FD62EA">
        <w:trPr>
          <w:trHeight w:val="646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5247BE" w:rsidRPr="005247BE" w:rsidRDefault="005247BE" w:rsidP="005247BE">
            <w:pPr>
              <w:suppressAutoHyphens w:val="0"/>
              <w:autoSpaceDE/>
              <w:spacing w:after="120" w:line="240" w:lineRule="atLeast"/>
              <w:rPr>
                <w:sz w:val="28"/>
                <w:szCs w:val="28"/>
                <w:lang w:eastAsia="ru-RU"/>
              </w:rPr>
            </w:pPr>
            <w:r w:rsidRPr="005247BE">
              <w:rPr>
                <w:sz w:val="28"/>
                <w:szCs w:val="28"/>
                <w:lang w:eastAsia="ru-RU"/>
              </w:rPr>
              <w:t xml:space="preserve">« ___ »  ___________ </w:t>
            </w:r>
            <w:r w:rsidRPr="005247BE">
              <w:rPr>
                <w:sz w:val="28"/>
                <w:szCs w:val="28"/>
                <w:lang w:val="en-US" w:eastAsia="ru-RU"/>
              </w:rPr>
              <w:t>20</w:t>
            </w:r>
            <w:r w:rsidRPr="005247BE">
              <w:rPr>
                <w:sz w:val="28"/>
                <w:szCs w:val="28"/>
                <w:lang w:eastAsia="ru-RU"/>
              </w:rPr>
              <w:t>2</w:t>
            </w:r>
            <w:r w:rsidR="00BA4DA8">
              <w:rPr>
                <w:sz w:val="28"/>
                <w:szCs w:val="28"/>
                <w:lang w:eastAsia="ru-RU"/>
              </w:rPr>
              <w:t>1</w:t>
            </w:r>
            <w:r w:rsidRPr="005247BE">
              <w:rPr>
                <w:sz w:val="28"/>
                <w:szCs w:val="28"/>
                <w:lang w:eastAsia="ru-RU"/>
              </w:rPr>
              <w:t xml:space="preserve"> г.</w:t>
            </w:r>
          </w:p>
          <w:p w:rsidR="005247BE" w:rsidRPr="005247BE" w:rsidRDefault="005247BE" w:rsidP="005247BE">
            <w:pPr>
              <w:suppressAutoHyphens w:val="0"/>
              <w:autoSpaceDE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7BE" w:rsidRPr="005247BE" w:rsidRDefault="005247BE" w:rsidP="005247BE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  <w:p w:rsidR="005247BE" w:rsidRPr="005247BE" w:rsidRDefault="005247BE" w:rsidP="005247BE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  <w:p w:rsidR="005247BE" w:rsidRPr="005247BE" w:rsidRDefault="005247BE" w:rsidP="005247BE">
            <w:pPr>
              <w:suppressAutoHyphens w:val="0"/>
              <w:autoSpaceDE/>
              <w:ind w:firstLine="71"/>
              <w:jc w:val="center"/>
              <w:rPr>
                <w:sz w:val="26"/>
                <w:szCs w:val="26"/>
                <w:lang w:eastAsia="ru-RU"/>
              </w:rPr>
            </w:pPr>
            <w:r w:rsidRPr="005247BE">
              <w:rPr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5247BE" w:rsidRPr="005247BE" w:rsidRDefault="005247BE" w:rsidP="005247BE">
            <w:pPr>
              <w:suppressAutoHyphens w:val="0"/>
              <w:autoSpaceDE/>
              <w:jc w:val="right"/>
              <w:rPr>
                <w:sz w:val="26"/>
                <w:szCs w:val="26"/>
                <w:lang w:eastAsia="ru-RU"/>
              </w:rPr>
            </w:pPr>
            <w:r w:rsidRPr="005247BE">
              <w:rPr>
                <w:sz w:val="28"/>
                <w:szCs w:val="28"/>
                <w:lang w:eastAsia="ru-RU"/>
              </w:rPr>
              <w:t>№</w:t>
            </w:r>
            <w:r w:rsidRPr="005247BE">
              <w:rPr>
                <w:sz w:val="26"/>
                <w:szCs w:val="26"/>
                <w:lang w:eastAsia="ru-RU"/>
              </w:rPr>
              <w:t xml:space="preserve">  ______</w:t>
            </w:r>
          </w:p>
        </w:tc>
      </w:tr>
    </w:tbl>
    <w:p w:rsidR="00112787" w:rsidRDefault="00112787">
      <w:pPr>
        <w:rPr>
          <w:sz w:val="28"/>
          <w:szCs w:val="28"/>
          <w:lang w:eastAsia="ar-SA"/>
        </w:rPr>
      </w:pPr>
    </w:p>
    <w:p w:rsidR="005247BE" w:rsidRDefault="005247BE">
      <w:pPr>
        <w:rPr>
          <w:sz w:val="28"/>
          <w:szCs w:val="28"/>
          <w:lang w:eastAsia="ar-SA"/>
        </w:rPr>
      </w:pPr>
    </w:p>
    <w:p w:rsidR="00112787" w:rsidRDefault="00112787" w:rsidP="005247BE">
      <w:pPr>
        <w:jc w:val="center"/>
      </w:pPr>
      <w:r>
        <w:rPr>
          <w:b/>
          <w:sz w:val="28"/>
          <w:szCs w:val="28"/>
        </w:rPr>
        <w:t>О</w:t>
      </w:r>
      <w:r w:rsidR="00C7289D">
        <w:rPr>
          <w:b/>
          <w:sz w:val="28"/>
          <w:szCs w:val="28"/>
        </w:rPr>
        <w:t>б особенностях</w:t>
      </w:r>
      <w:r>
        <w:rPr>
          <w:b/>
          <w:sz w:val="28"/>
          <w:szCs w:val="28"/>
        </w:rPr>
        <w:t xml:space="preserve"> выдачи медали «За особые успехи в учении» в 202</w:t>
      </w:r>
      <w:r w:rsidR="00E40F4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</w:t>
      </w:r>
    </w:p>
    <w:p w:rsidR="00112787" w:rsidRDefault="00112787" w:rsidP="005247BE">
      <w:pPr>
        <w:jc w:val="center"/>
        <w:rPr>
          <w:sz w:val="28"/>
          <w:szCs w:val="28"/>
        </w:rPr>
      </w:pPr>
    </w:p>
    <w:p w:rsidR="005247BE" w:rsidRDefault="005247BE">
      <w:pPr>
        <w:jc w:val="both"/>
        <w:rPr>
          <w:sz w:val="28"/>
          <w:szCs w:val="28"/>
        </w:rPr>
      </w:pPr>
    </w:p>
    <w:p w:rsidR="00112787" w:rsidRDefault="00112787" w:rsidP="005247B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</w:t>
      </w:r>
      <w:r w:rsidR="00AC145C">
        <w:rPr>
          <w:sz w:val="28"/>
          <w:szCs w:val="28"/>
        </w:rPr>
        <w:t>__</w:t>
      </w:r>
      <w:r>
        <w:rPr>
          <w:sz w:val="28"/>
          <w:szCs w:val="28"/>
        </w:rPr>
        <w:t xml:space="preserve"> 202</w:t>
      </w:r>
      <w:r w:rsidR="00AC145C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AC145C">
        <w:rPr>
          <w:sz w:val="28"/>
          <w:szCs w:val="28"/>
        </w:rPr>
        <w:t>__</w:t>
      </w:r>
      <w:r>
        <w:rPr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AC145C">
        <w:rPr>
          <w:sz w:val="28"/>
          <w:szCs w:val="28"/>
        </w:rPr>
        <w:t>1</w:t>
      </w:r>
      <w:r>
        <w:rPr>
          <w:sz w:val="28"/>
          <w:szCs w:val="28"/>
        </w:rPr>
        <w:t xml:space="preserve"> году» и в соответствии с частью 10 статьи 34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BA4DA8">
        <w:rPr>
          <w:sz w:val="28"/>
          <w:szCs w:val="28"/>
        </w:rPr>
        <w:br/>
      </w:r>
      <w:r>
        <w:rPr>
          <w:sz w:val="28"/>
          <w:szCs w:val="28"/>
        </w:rPr>
        <w:t>№ 30, ст. 4134)</w:t>
      </w:r>
      <w:r w:rsidR="00E40F48">
        <w:rPr>
          <w:sz w:val="28"/>
          <w:szCs w:val="28"/>
        </w:rPr>
        <w:t>, пунктом 1</w:t>
      </w:r>
      <w:r>
        <w:rPr>
          <w:sz w:val="28"/>
          <w:szCs w:val="28"/>
        </w:rPr>
        <w:t xml:space="preserve"> и подпунктом 4.2.27</w:t>
      </w:r>
      <w:r w:rsidR="00E40F48">
        <w:rPr>
          <w:sz w:val="28"/>
          <w:szCs w:val="28"/>
        </w:rPr>
        <w:t xml:space="preserve"> пункта 4</w:t>
      </w:r>
      <w:r>
        <w:rPr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A71FE4">
        <w:rPr>
          <w:sz w:val="28"/>
          <w:szCs w:val="28"/>
        </w:rPr>
        <w:br/>
      </w:r>
      <w:r>
        <w:rPr>
          <w:sz w:val="28"/>
          <w:szCs w:val="28"/>
        </w:rPr>
        <w:t>№ 884 (</w:t>
      </w:r>
      <w:r>
        <w:rPr>
          <w:rFonts w:cs="Calibri"/>
          <w:sz w:val="28"/>
          <w:szCs w:val="28"/>
        </w:rPr>
        <w:t xml:space="preserve">Собрание законодательства Российской Федерации, 2018, № 32, </w:t>
      </w:r>
      <w:r w:rsidR="00A71FE4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ст. 5343</w:t>
      </w:r>
      <w:r>
        <w:rPr>
          <w:sz w:val="28"/>
          <w:szCs w:val="28"/>
        </w:rPr>
        <w:t>)</w:t>
      </w:r>
      <w:bookmarkStart w:id="1" w:name="dst100007"/>
      <w:bookmarkEnd w:id="1"/>
      <w:r>
        <w:rPr>
          <w:sz w:val="28"/>
          <w:szCs w:val="28"/>
        </w:rPr>
        <w:t>, п р и к а з ы в а ю:</w:t>
      </w:r>
    </w:p>
    <w:p w:rsidR="00112787" w:rsidRDefault="00112787" w:rsidP="00E40F48">
      <w:pPr>
        <w:tabs>
          <w:tab w:val="left" w:pos="426"/>
          <w:tab w:val="left" w:pos="993"/>
        </w:tabs>
        <w:spacing w:line="360" w:lineRule="auto"/>
        <w:ind w:left="709"/>
        <w:jc w:val="both"/>
      </w:pPr>
      <w:r>
        <w:rPr>
          <w:sz w:val="28"/>
          <w:szCs w:val="28"/>
        </w:rPr>
        <w:t>Установить, что в 202</w:t>
      </w:r>
      <w:r w:rsidR="00E40F48">
        <w:rPr>
          <w:sz w:val="28"/>
          <w:szCs w:val="28"/>
        </w:rPr>
        <w:t>1</w:t>
      </w:r>
      <w:r>
        <w:rPr>
          <w:sz w:val="28"/>
          <w:szCs w:val="28"/>
        </w:rPr>
        <w:t xml:space="preserve"> году: </w:t>
      </w:r>
    </w:p>
    <w:p w:rsidR="00112787" w:rsidRDefault="00112787" w:rsidP="005247BE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>
        <w:rPr>
          <w:sz w:val="28"/>
          <w:szCs w:val="28"/>
        </w:rPr>
        <w:br/>
        <w:t>от 23 июня 2014 г. № 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</w:t>
      </w:r>
      <w:r w:rsidR="00A123D1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применяется;</w:t>
      </w:r>
    </w:p>
    <w:p w:rsidR="00CF5FA5" w:rsidRDefault="00112787" w:rsidP="00CF5F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медаль «За особые успехи в учении» вручается </w:t>
      </w:r>
      <w:r w:rsidR="00CF5FA5">
        <w:rPr>
          <w:sz w:val="28"/>
          <w:szCs w:val="28"/>
        </w:rPr>
        <w:t xml:space="preserve">лицам,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</w:t>
      </w:r>
      <w:r w:rsidR="00BA4DA8">
        <w:rPr>
          <w:sz w:val="28"/>
          <w:szCs w:val="28"/>
        </w:rPr>
        <w:br/>
      </w:r>
      <w:r w:rsidR="00CF5FA5">
        <w:rPr>
          <w:sz w:val="28"/>
          <w:szCs w:val="28"/>
        </w:rPr>
        <w:t xml:space="preserve">на уровне среднего общего образования, и получившим (без учета результатов, полученных при прохождении повторной </w:t>
      </w:r>
      <w:r w:rsidR="00BA4DA8">
        <w:rPr>
          <w:sz w:val="28"/>
          <w:szCs w:val="28"/>
        </w:rPr>
        <w:t>государственной итоговой аттестации</w:t>
      </w:r>
      <w:r w:rsidR="00BA4DA8">
        <w:rPr>
          <w:sz w:val="28"/>
          <w:szCs w:val="28"/>
        </w:rPr>
        <w:br/>
        <w:t>по образовательным программам среднего общего образования (далее – ГИА)</w:t>
      </w:r>
      <w:r w:rsidR="00CF5FA5">
        <w:rPr>
          <w:sz w:val="28"/>
          <w:szCs w:val="28"/>
        </w:rPr>
        <w:t>):</w:t>
      </w:r>
    </w:p>
    <w:p w:rsidR="00CF5FA5" w:rsidRDefault="00CF5FA5" w:rsidP="00CF5FA5">
      <w:pPr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прохождения ГИА в форме </w:t>
      </w:r>
      <w:r w:rsidR="00BA4DA8">
        <w:rPr>
          <w:sz w:val="28"/>
          <w:szCs w:val="28"/>
        </w:rPr>
        <w:t>единого государственного экзамена (далее – ЕГЭ)</w:t>
      </w:r>
      <w:r>
        <w:rPr>
          <w:sz w:val="28"/>
          <w:szCs w:val="28"/>
        </w:rPr>
        <w:t xml:space="preserve"> –  не менее 70 баллов на ЕГЭ по учебному предмету «Русский язык» и </w:t>
      </w:r>
      <w:r w:rsidRPr="00692D9C">
        <w:rPr>
          <w:sz w:val="28"/>
        </w:rPr>
        <w:t>количество баллов не ниже минимального</w:t>
      </w:r>
      <w:r w:rsidR="00755AF9">
        <w:rPr>
          <w:sz w:val="28"/>
        </w:rPr>
        <w:t xml:space="preserve"> </w:t>
      </w:r>
      <w:r>
        <w:rPr>
          <w:sz w:val="28"/>
          <w:szCs w:val="28"/>
        </w:rPr>
        <w:t>по всем сдаваемым в форме ЕГЭ учебным предметам;</w:t>
      </w:r>
    </w:p>
    <w:p w:rsidR="00CF5FA5" w:rsidRDefault="00CF5FA5" w:rsidP="00CF5FA5">
      <w:pPr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прохождения выпускником 11 (12) класса ГИА в форме </w:t>
      </w:r>
      <w:r w:rsidR="00BA4DA8">
        <w:rPr>
          <w:sz w:val="28"/>
          <w:szCs w:val="28"/>
        </w:rPr>
        <w:t>государственного выпускного экзамена</w:t>
      </w:r>
      <w:r>
        <w:rPr>
          <w:sz w:val="28"/>
          <w:szCs w:val="28"/>
        </w:rPr>
        <w:t xml:space="preserve"> –  отметки 5 баллов по учебным предметам «Русский язык» и «Математика».</w:t>
      </w:r>
    </w:p>
    <w:p w:rsidR="00112787" w:rsidRDefault="00112787" w:rsidP="00CF5FA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2661"/>
        <w:gridCol w:w="3941"/>
        <w:gridCol w:w="3604"/>
      </w:tblGrid>
      <w:tr w:rsidR="00112787" w:rsidTr="005247BE">
        <w:trPr>
          <w:trHeight w:val="806"/>
        </w:trPr>
        <w:tc>
          <w:tcPr>
            <w:tcW w:w="2661" w:type="dxa"/>
            <w:shd w:val="clear" w:color="auto" w:fill="auto"/>
            <w:vAlign w:val="center"/>
          </w:tcPr>
          <w:p w:rsidR="00112787" w:rsidRDefault="00112787">
            <w:pPr>
              <w:autoSpaceDE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112787" w:rsidRDefault="00112787" w:rsidP="005247BE">
            <w:pPr>
              <w:autoSpaceDE/>
              <w:snapToGrid w:val="0"/>
              <w:spacing w:line="360" w:lineRule="auto"/>
              <w:ind w:left="-108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  <w:shd w:val="clear" w:color="auto" w:fill="auto"/>
          </w:tcPr>
          <w:p w:rsidR="00112787" w:rsidRDefault="00112787">
            <w:pPr>
              <w:spacing w:line="360" w:lineRule="auto"/>
            </w:pPr>
          </w:p>
          <w:p w:rsidR="00112787" w:rsidRDefault="00112787">
            <w:pPr>
              <w:spacing w:line="360" w:lineRule="auto"/>
            </w:pPr>
          </w:p>
        </w:tc>
        <w:tc>
          <w:tcPr>
            <w:tcW w:w="3604" w:type="dxa"/>
            <w:shd w:val="clear" w:color="auto" w:fill="auto"/>
            <w:vAlign w:val="center"/>
          </w:tcPr>
          <w:p w:rsidR="00112787" w:rsidRDefault="00112787">
            <w:pPr>
              <w:snapToGrid w:val="0"/>
              <w:spacing w:line="360" w:lineRule="auto"/>
              <w:ind w:right="176"/>
              <w:jc w:val="right"/>
              <w:rPr>
                <w:sz w:val="28"/>
                <w:szCs w:val="28"/>
              </w:rPr>
            </w:pPr>
          </w:p>
          <w:p w:rsidR="00112787" w:rsidRDefault="00112787" w:rsidP="004C049B">
            <w:pPr>
              <w:spacing w:line="360" w:lineRule="auto"/>
              <w:ind w:right="-108"/>
              <w:jc w:val="right"/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112787" w:rsidRDefault="00112787">
      <w:pPr>
        <w:pStyle w:val="ad"/>
        <w:ind w:firstLine="0"/>
      </w:pPr>
    </w:p>
    <w:sectPr w:rsidR="00112787" w:rsidSect="005247BE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05" w:rsidRDefault="002B7E05">
      <w:r>
        <w:separator/>
      </w:r>
    </w:p>
  </w:endnote>
  <w:endnote w:type="continuationSeparator" w:id="1">
    <w:p w:rsidR="002B7E05" w:rsidRDefault="002B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787" w:rsidRDefault="00112787">
    <w:pPr>
      <w:pStyle w:val="af"/>
      <w:spacing w:line="240" w:lineRule="auto"/>
    </w:pPr>
    <w:r>
      <w:rPr>
        <w:sz w:val="16"/>
        <w:szCs w:val="16"/>
      </w:rPr>
      <w:t>Об особенностях выдачи медали – 0</w:t>
    </w:r>
    <w:r w:rsidR="00CF5FA5">
      <w:rPr>
        <w:sz w:val="16"/>
        <w:szCs w:val="16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787" w:rsidRDefault="00112787">
    <w:pPr>
      <w:pStyle w:val="af"/>
      <w:spacing w:line="240" w:lineRule="auto"/>
    </w:pPr>
    <w:r>
      <w:rPr>
        <w:sz w:val="16"/>
        <w:szCs w:val="16"/>
      </w:rPr>
      <w:t>Об особенностях выдачи медали –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05" w:rsidRDefault="002B7E05">
      <w:r>
        <w:separator/>
      </w:r>
    </w:p>
  </w:footnote>
  <w:footnote w:type="continuationSeparator" w:id="1">
    <w:p w:rsidR="002B7E05" w:rsidRDefault="002B7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787" w:rsidRPr="00EB1B69" w:rsidRDefault="00B55B6C">
    <w:pPr>
      <w:pStyle w:val="ac"/>
      <w:jc w:val="center"/>
      <w:rPr>
        <w:sz w:val="24"/>
        <w:szCs w:val="24"/>
      </w:rPr>
    </w:pPr>
    <w:r w:rsidRPr="00EB1B69">
      <w:rPr>
        <w:sz w:val="24"/>
        <w:szCs w:val="24"/>
      </w:rPr>
      <w:fldChar w:fldCharType="begin"/>
    </w:r>
    <w:r w:rsidR="00112787" w:rsidRPr="00EB1B69">
      <w:rPr>
        <w:sz w:val="24"/>
        <w:szCs w:val="24"/>
      </w:rPr>
      <w:instrText xml:space="preserve"> PAGE </w:instrText>
    </w:r>
    <w:r w:rsidRPr="00EB1B69">
      <w:rPr>
        <w:sz w:val="24"/>
        <w:szCs w:val="24"/>
      </w:rPr>
      <w:fldChar w:fldCharType="separate"/>
    </w:r>
    <w:r w:rsidR="00755AF9">
      <w:rPr>
        <w:noProof/>
        <w:sz w:val="24"/>
        <w:szCs w:val="24"/>
      </w:rPr>
      <w:t>2</w:t>
    </w:r>
    <w:r w:rsidRPr="00EB1B69">
      <w:rPr>
        <w:sz w:val="24"/>
        <w:szCs w:val="24"/>
      </w:rPr>
      <w:fldChar w:fldCharType="end"/>
    </w:r>
  </w:p>
  <w:p w:rsidR="00112787" w:rsidRDefault="00112787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2EC8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7289D"/>
    <w:rsid w:val="0002029D"/>
    <w:rsid w:val="00045A78"/>
    <w:rsid w:val="00077ACD"/>
    <w:rsid w:val="000B70C2"/>
    <w:rsid w:val="00112787"/>
    <w:rsid w:val="002B7E05"/>
    <w:rsid w:val="0035274A"/>
    <w:rsid w:val="004C049B"/>
    <w:rsid w:val="00510F8B"/>
    <w:rsid w:val="005247BE"/>
    <w:rsid w:val="00755AF9"/>
    <w:rsid w:val="00784F2F"/>
    <w:rsid w:val="008E6511"/>
    <w:rsid w:val="00A123D1"/>
    <w:rsid w:val="00A71FE4"/>
    <w:rsid w:val="00AC145C"/>
    <w:rsid w:val="00B216F3"/>
    <w:rsid w:val="00B55B6C"/>
    <w:rsid w:val="00BA4DA8"/>
    <w:rsid w:val="00C7289D"/>
    <w:rsid w:val="00C86465"/>
    <w:rsid w:val="00CA0C2D"/>
    <w:rsid w:val="00CF5FA5"/>
    <w:rsid w:val="00E33588"/>
    <w:rsid w:val="00E40F48"/>
    <w:rsid w:val="00E443DB"/>
    <w:rsid w:val="00E71B96"/>
    <w:rsid w:val="00EB1B69"/>
    <w:rsid w:val="00F47429"/>
    <w:rsid w:val="00FD62EA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6C"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5B6C"/>
    <w:rPr>
      <w:rFonts w:hint="default"/>
    </w:rPr>
  </w:style>
  <w:style w:type="character" w:customStyle="1" w:styleId="WW8Num2z0">
    <w:name w:val="WW8Num2z0"/>
    <w:rsid w:val="00B55B6C"/>
  </w:style>
  <w:style w:type="character" w:customStyle="1" w:styleId="WW8Num2z1">
    <w:name w:val="WW8Num2z1"/>
    <w:rsid w:val="00B55B6C"/>
  </w:style>
  <w:style w:type="character" w:customStyle="1" w:styleId="WW8Num2z2">
    <w:name w:val="WW8Num2z2"/>
    <w:rsid w:val="00B55B6C"/>
  </w:style>
  <w:style w:type="character" w:customStyle="1" w:styleId="WW8Num2z3">
    <w:name w:val="WW8Num2z3"/>
    <w:rsid w:val="00B55B6C"/>
  </w:style>
  <w:style w:type="character" w:customStyle="1" w:styleId="WW8Num2z4">
    <w:name w:val="WW8Num2z4"/>
    <w:rsid w:val="00B55B6C"/>
  </w:style>
  <w:style w:type="character" w:customStyle="1" w:styleId="WW8Num2z5">
    <w:name w:val="WW8Num2z5"/>
    <w:rsid w:val="00B55B6C"/>
  </w:style>
  <w:style w:type="character" w:customStyle="1" w:styleId="WW8Num2z6">
    <w:name w:val="WW8Num2z6"/>
    <w:rsid w:val="00B55B6C"/>
  </w:style>
  <w:style w:type="character" w:customStyle="1" w:styleId="WW8Num2z7">
    <w:name w:val="WW8Num2z7"/>
    <w:rsid w:val="00B55B6C"/>
  </w:style>
  <w:style w:type="character" w:customStyle="1" w:styleId="WW8Num2z8">
    <w:name w:val="WW8Num2z8"/>
    <w:rsid w:val="00B55B6C"/>
  </w:style>
  <w:style w:type="character" w:customStyle="1" w:styleId="WW8Num1z1">
    <w:name w:val="WW8Num1z1"/>
    <w:rsid w:val="00B55B6C"/>
  </w:style>
  <w:style w:type="character" w:customStyle="1" w:styleId="WW8Num1z2">
    <w:name w:val="WW8Num1z2"/>
    <w:rsid w:val="00B55B6C"/>
  </w:style>
  <w:style w:type="character" w:customStyle="1" w:styleId="WW8Num1z3">
    <w:name w:val="WW8Num1z3"/>
    <w:rsid w:val="00B55B6C"/>
  </w:style>
  <w:style w:type="character" w:customStyle="1" w:styleId="WW8Num1z4">
    <w:name w:val="WW8Num1z4"/>
    <w:rsid w:val="00B55B6C"/>
  </w:style>
  <w:style w:type="character" w:customStyle="1" w:styleId="WW8Num1z5">
    <w:name w:val="WW8Num1z5"/>
    <w:rsid w:val="00B55B6C"/>
  </w:style>
  <w:style w:type="character" w:customStyle="1" w:styleId="WW8Num1z6">
    <w:name w:val="WW8Num1z6"/>
    <w:rsid w:val="00B55B6C"/>
  </w:style>
  <w:style w:type="character" w:customStyle="1" w:styleId="WW8Num1z7">
    <w:name w:val="WW8Num1z7"/>
    <w:rsid w:val="00B55B6C"/>
  </w:style>
  <w:style w:type="character" w:customStyle="1" w:styleId="WW8Num1z8">
    <w:name w:val="WW8Num1z8"/>
    <w:rsid w:val="00B55B6C"/>
  </w:style>
  <w:style w:type="character" w:customStyle="1" w:styleId="1">
    <w:name w:val="Основной шрифт абзаца1"/>
    <w:rsid w:val="00B55B6C"/>
  </w:style>
  <w:style w:type="character" w:customStyle="1" w:styleId="a3">
    <w:name w:val="Текст выноски Знак"/>
    <w:rsid w:val="00B55B6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B55B6C"/>
    <w:rPr>
      <w:rFonts w:cs="Times New Roman"/>
      <w:sz w:val="20"/>
      <w:szCs w:val="20"/>
    </w:rPr>
  </w:style>
  <w:style w:type="character" w:customStyle="1" w:styleId="a5">
    <w:name w:val="Нижний колонтитул Знак"/>
    <w:rsid w:val="00B55B6C"/>
    <w:rPr>
      <w:rFonts w:cs="Times New Roman"/>
      <w:sz w:val="20"/>
      <w:szCs w:val="20"/>
    </w:rPr>
  </w:style>
  <w:style w:type="character" w:customStyle="1" w:styleId="a6">
    <w:name w:val="номер страницы"/>
    <w:rsid w:val="00B55B6C"/>
    <w:rPr>
      <w:rFonts w:cs="Times New Roman"/>
    </w:rPr>
  </w:style>
  <w:style w:type="paragraph" w:customStyle="1" w:styleId="a7">
    <w:name w:val="Заголовок"/>
    <w:basedOn w:val="a"/>
    <w:next w:val="a8"/>
    <w:rsid w:val="00B55B6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B55B6C"/>
    <w:pPr>
      <w:spacing w:after="140" w:line="276" w:lineRule="auto"/>
    </w:pPr>
  </w:style>
  <w:style w:type="paragraph" w:styleId="a9">
    <w:name w:val="List"/>
    <w:basedOn w:val="a8"/>
    <w:rsid w:val="00B55B6C"/>
    <w:rPr>
      <w:rFonts w:ascii="PT Sans" w:hAnsi="PT Sans" w:cs="Noto Sans Devanagari"/>
    </w:rPr>
  </w:style>
  <w:style w:type="paragraph" w:styleId="aa">
    <w:name w:val="caption"/>
    <w:basedOn w:val="a"/>
    <w:qFormat/>
    <w:rsid w:val="00B55B6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B55B6C"/>
    <w:pPr>
      <w:suppressLineNumbers/>
    </w:pPr>
    <w:rPr>
      <w:rFonts w:ascii="PT Sans" w:hAnsi="PT Sans" w:cs="Noto Sans Devanagari"/>
    </w:rPr>
  </w:style>
  <w:style w:type="paragraph" w:styleId="ab">
    <w:name w:val="Balloon Text"/>
    <w:basedOn w:val="a"/>
    <w:rsid w:val="00B55B6C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B55B6C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c">
    <w:name w:val="header"/>
    <w:basedOn w:val="a"/>
    <w:rsid w:val="00B55B6C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d">
    <w:name w:val="Письмо"/>
    <w:basedOn w:val="a"/>
    <w:rsid w:val="00B55B6C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e">
    <w:name w:val="Центр"/>
    <w:basedOn w:val="a"/>
    <w:rsid w:val="00B55B6C"/>
    <w:pPr>
      <w:spacing w:line="320" w:lineRule="exact"/>
      <w:jc w:val="center"/>
    </w:pPr>
    <w:rPr>
      <w:sz w:val="28"/>
      <w:szCs w:val="28"/>
    </w:rPr>
  </w:style>
  <w:style w:type="paragraph" w:styleId="af">
    <w:name w:val="footer"/>
    <w:basedOn w:val="a"/>
    <w:rsid w:val="00B55B6C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rsid w:val="00B55B6C"/>
    <w:pPr>
      <w:suppressLineNumbers/>
    </w:pPr>
  </w:style>
  <w:style w:type="paragraph" w:customStyle="1" w:styleId="af1">
    <w:name w:val="Заголовок таблицы"/>
    <w:basedOn w:val="af0"/>
    <w:rsid w:val="00B55B6C"/>
    <w:pPr>
      <w:jc w:val="center"/>
    </w:pPr>
    <w:rPr>
      <w:b/>
      <w:bCs/>
    </w:rPr>
  </w:style>
  <w:style w:type="paragraph" w:customStyle="1" w:styleId="af2">
    <w:name w:val="Верхний колонтитул слева"/>
    <w:basedOn w:val="a"/>
    <w:rsid w:val="00B55B6C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  <w:sz w:val="20"/>
      <w:szCs w:val="20"/>
    </w:rPr>
  </w:style>
  <w:style w:type="character" w:customStyle="1" w:styleId="a5">
    <w:name w:val="Нижний колонтитул Знак"/>
    <w:rPr>
      <w:rFonts w:cs="Times New Roman"/>
      <w:sz w:val="20"/>
      <w:szCs w:val="20"/>
    </w:rPr>
  </w:style>
  <w:style w:type="character" w:customStyle="1" w:styleId="a6">
    <w:name w:val="номер страницы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c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d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e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styleId="af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M_Beituganova</cp:lastModifiedBy>
  <cp:revision>4</cp:revision>
  <cp:lastPrinted>2020-06-11T09:17:00Z</cp:lastPrinted>
  <dcterms:created xsi:type="dcterms:W3CDTF">2021-02-24T17:01:00Z</dcterms:created>
  <dcterms:modified xsi:type="dcterms:W3CDTF">2021-02-26T14:44:00Z</dcterms:modified>
</cp:coreProperties>
</file>